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1AF" w:rsidRDefault="003A71AF" w:rsidP="003A71AF">
      <w:pPr>
        <w:pStyle w:val="Cabealho1"/>
        <w:numPr>
          <w:ilvl w:val="0"/>
          <w:numId w:val="0"/>
        </w:numPr>
        <w:ind w:left="432" w:hanging="432"/>
        <w:jc w:val="center"/>
        <w:rPr>
          <w:rFonts w:asciiTheme="majorHAnsi" w:hAnsiTheme="majorHAnsi"/>
        </w:rPr>
      </w:pPr>
      <w:bookmarkStart w:id="0" w:name="_Toc442886321"/>
    </w:p>
    <w:p w:rsidR="003A71AF" w:rsidRPr="002407CD" w:rsidRDefault="003A71AF" w:rsidP="003A71AF">
      <w:pPr>
        <w:pStyle w:val="Cabealho1"/>
        <w:numPr>
          <w:ilvl w:val="0"/>
          <w:numId w:val="0"/>
        </w:numPr>
        <w:ind w:left="432" w:hanging="432"/>
        <w:jc w:val="center"/>
        <w:rPr>
          <w:rFonts w:asciiTheme="majorHAnsi" w:hAnsiTheme="majorHAnsi"/>
          <w:lang w:val="pt-PT"/>
        </w:rPr>
      </w:pPr>
      <w:r w:rsidRPr="002407CD">
        <w:rPr>
          <w:rFonts w:asciiTheme="majorHAnsi" w:hAnsiTheme="majorHAnsi"/>
          <w:lang w:val="pt-PT"/>
        </w:rPr>
        <w:t xml:space="preserve">Anexo A </w:t>
      </w:r>
    </w:p>
    <w:p w:rsidR="005C4D1A" w:rsidRPr="003A71AF" w:rsidRDefault="003A71AF" w:rsidP="003A71AF">
      <w:pPr>
        <w:pStyle w:val="Cabealho1"/>
        <w:numPr>
          <w:ilvl w:val="0"/>
          <w:numId w:val="0"/>
        </w:numPr>
        <w:ind w:left="432" w:hanging="432"/>
        <w:jc w:val="center"/>
        <w:rPr>
          <w:rFonts w:asciiTheme="majorHAnsi" w:hAnsiTheme="majorHAnsi"/>
          <w:lang w:val="pt-PT"/>
        </w:rPr>
      </w:pPr>
      <w:r w:rsidRPr="00151201">
        <w:rPr>
          <w:rFonts w:asciiTheme="majorHAnsi" w:hAnsiTheme="majorHAnsi"/>
          <w:lang w:val="pt-PT"/>
        </w:rPr>
        <w:t>Enquadramento na estratégia do PDCT (EIDT)</w:t>
      </w:r>
    </w:p>
    <w:p w:rsidR="005C4D1A" w:rsidRPr="003A71AF" w:rsidRDefault="005C4D1A" w:rsidP="005C4D1A">
      <w:pPr>
        <w:pStyle w:val="Cabealho1"/>
        <w:numPr>
          <w:ilvl w:val="0"/>
          <w:numId w:val="0"/>
        </w:numPr>
        <w:ind w:left="432"/>
        <w:jc w:val="both"/>
        <w:rPr>
          <w:rFonts w:asciiTheme="majorHAnsi" w:hAnsiTheme="majorHAnsi"/>
          <w:lang w:val="pt-PT"/>
        </w:rPr>
      </w:pPr>
    </w:p>
    <w:p w:rsidR="008E6589" w:rsidRPr="003A71AF" w:rsidRDefault="008E6589" w:rsidP="006D3817">
      <w:pPr>
        <w:pStyle w:val="Cabealho1"/>
        <w:numPr>
          <w:ilvl w:val="0"/>
          <w:numId w:val="0"/>
        </w:numPr>
        <w:spacing w:before="120" w:after="120"/>
        <w:jc w:val="both"/>
        <w:rPr>
          <w:rFonts w:asciiTheme="majorHAnsi" w:hAnsiTheme="majorHAnsi"/>
          <w:b w:val="0"/>
          <w:sz w:val="24"/>
          <w:szCs w:val="24"/>
          <w:lang w:val="pt-PT"/>
        </w:rPr>
      </w:pPr>
      <w:r w:rsidRPr="003A71AF">
        <w:rPr>
          <w:rFonts w:asciiTheme="majorHAnsi" w:hAnsiTheme="majorHAnsi"/>
          <w:b w:val="0"/>
          <w:sz w:val="24"/>
          <w:szCs w:val="24"/>
          <w:lang w:val="pt-PT"/>
        </w:rPr>
        <w:t>Para efeitos da</w:t>
      </w:r>
      <w:r w:rsidR="00662973" w:rsidRPr="003A71AF">
        <w:rPr>
          <w:rFonts w:asciiTheme="majorHAnsi" w:hAnsiTheme="majorHAnsi"/>
          <w:b w:val="0"/>
          <w:sz w:val="24"/>
          <w:szCs w:val="24"/>
          <w:lang w:val="pt-PT"/>
        </w:rPr>
        <w:t xml:space="preserve"> fundamentação do </w:t>
      </w:r>
      <w:r w:rsidR="00662973" w:rsidRPr="00120176">
        <w:rPr>
          <w:rFonts w:asciiTheme="majorHAnsi" w:hAnsiTheme="majorHAnsi"/>
          <w:b w:val="0"/>
          <w:sz w:val="24"/>
          <w:szCs w:val="24"/>
          <w:lang w:val="pt-PT"/>
        </w:rPr>
        <w:t>enquadramento</w:t>
      </w:r>
      <w:r w:rsidRPr="00120176">
        <w:rPr>
          <w:rFonts w:asciiTheme="majorHAnsi" w:hAnsiTheme="majorHAnsi"/>
          <w:b w:val="0"/>
          <w:sz w:val="24"/>
          <w:szCs w:val="24"/>
          <w:lang w:val="pt-PT"/>
        </w:rPr>
        <w:t xml:space="preserve"> da candidatura</w:t>
      </w:r>
      <w:r w:rsidR="006D3817" w:rsidRPr="00120176">
        <w:rPr>
          <w:rFonts w:asciiTheme="majorHAnsi" w:hAnsiTheme="majorHAnsi"/>
          <w:b w:val="0"/>
          <w:sz w:val="24"/>
          <w:szCs w:val="24"/>
          <w:lang w:val="pt-PT"/>
        </w:rPr>
        <w:t xml:space="preserve"> n</w:t>
      </w:r>
      <w:r w:rsidR="009F43F9" w:rsidRPr="00120176">
        <w:rPr>
          <w:rFonts w:asciiTheme="majorHAnsi" w:hAnsiTheme="majorHAnsi"/>
          <w:b w:val="0"/>
          <w:sz w:val="24"/>
          <w:szCs w:val="24"/>
          <w:lang w:val="pt-PT"/>
        </w:rPr>
        <w:t>o Plano de Desenvolvimento e Coesão Territorial do Vale do Sousa (</w:t>
      </w:r>
      <w:r w:rsidR="006D3817" w:rsidRPr="00120176">
        <w:rPr>
          <w:rFonts w:asciiTheme="majorHAnsi" w:hAnsiTheme="majorHAnsi"/>
          <w:b w:val="0"/>
          <w:sz w:val="24"/>
          <w:szCs w:val="24"/>
          <w:lang w:val="pt-PT"/>
        </w:rPr>
        <w:t>E</w:t>
      </w:r>
      <w:r w:rsidR="005C4D1A" w:rsidRPr="00120176">
        <w:rPr>
          <w:rFonts w:asciiTheme="majorHAnsi" w:hAnsiTheme="majorHAnsi"/>
          <w:b w:val="0"/>
          <w:sz w:val="24"/>
          <w:szCs w:val="24"/>
          <w:lang w:val="pt-PT"/>
        </w:rPr>
        <w:t xml:space="preserve">stratégia </w:t>
      </w:r>
      <w:r w:rsidR="006D3817" w:rsidRPr="00120176">
        <w:rPr>
          <w:rFonts w:asciiTheme="majorHAnsi" w:hAnsiTheme="majorHAnsi"/>
          <w:b w:val="0"/>
          <w:sz w:val="24"/>
          <w:szCs w:val="24"/>
          <w:lang w:val="pt-PT"/>
        </w:rPr>
        <w:t>Integrada de Desenvolvimento Territorial</w:t>
      </w:r>
      <w:r w:rsidR="009F43F9" w:rsidRPr="00120176">
        <w:rPr>
          <w:rFonts w:asciiTheme="majorHAnsi" w:hAnsiTheme="majorHAnsi"/>
          <w:b w:val="0"/>
          <w:sz w:val="24"/>
          <w:szCs w:val="24"/>
          <w:lang w:val="pt-PT"/>
        </w:rPr>
        <w:t>)</w:t>
      </w:r>
      <w:r w:rsidR="006D3817" w:rsidRPr="00120176">
        <w:rPr>
          <w:rFonts w:asciiTheme="majorHAnsi" w:hAnsiTheme="majorHAnsi"/>
          <w:b w:val="0"/>
          <w:sz w:val="24"/>
          <w:szCs w:val="24"/>
          <w:lang w:val="pt-PT"/>
        </w:rPr>
        <w:t xml:space="preserve">, </w:t>
      </w:r>
      <w:r w:rsidRPr="00120176">
        <w:rPr>
          <w:rFonts w:asciiTheme="majorHAnsi" w:hAnsiTheme="majorHAnsi"/>
          <w:b w:val="0"/>
          <w:sz w:val="24"/>
          <w:szCs w:val="24"/>
          <w:lang w:val="pt-PT"/>
        </w:rPr>
        <w:t>poderá ser consultada a inform</w:t>
      </w:r>
      <w:bookmarkStart w:id="1" w:name="_GoBack"/>
      <w:bookmarkEnd w:id="1"/>
      <w:r w:rsidRPr="003A71AF">
        <w:rPr>
          <w:rFonts w:asciiTheme="majorHAnsi" w:hAnsiTheme="majorHAnsi"/>
          <w:b w:val="0"/>
          <w:sz w:val="24"/>
          <w:szCs w:val="24"/>
          <w:lang w:val="pt-PT"/>
        </w:rPr>
        <w:t>ação disponível</w:t>
      </w:r>
      <w:r w:rsidR="005C4D1A" w:rsidRPr="003A71AF">
        <w:rPr>
          <w:rFonts w:asciiTheme="majorHAnsi" w:hAnsiTheme="majorHAnsi"/>
          <w:b w:val="0"/>
          <w:sz w:val="24"/>
          <w:szCs w:val="24"/>
          <w:lang w:val="pt-PT"/>
        </w:rPr>
        <w:t xml:space="preserve">: </w:t>
      </w:r>
    </w:p>
    <w:p w:rsidR="009A753F" w:rsidRPr="003A71AF" w:rsidRDefault="00F00501" w:rsidP="009A753F">
      <w:r>
        <w:t xml:space="preserve"> </w:t>
      </w:r>
    </w:p>
    <w:p w:rsidR="003A71AF" w:rsidRPr="003A71AF" w:rsidRDefault="008E6589" w:rsidP="003A71AF">
      <w:pPr>
        <w:pStyle w:val="Cabealho1"/>
        <w:numPr>
          <w:ilvl w:val="0"/>
          <w:numId w:val="34"/>
        </w:numPr>
        <w:spacing w:before="120" w:after="120"/>
        <w:rPr>
          <w:rFonts w:asciiTheme="majorHAnsi" w:hAnsiTheme="majorHAnsi"/>
          <w:b w:val="0"/>
          <w:sz w:val="24"/>
          <w:szCs w:val="24"/>
          <w:lang w:val="pt-PT"/>
        </w:rPr>
      </w:pPr>
      <w:r w:rsidRPr="003A71AF">
        <w:rPr>
          <w:rFonts w:asciiTheme="majorHAnsi" w:hAnsiTheme="majorHAnsi"/>
          <w:b w:val="0"/>
          <w:sz w:val="24"/>
          <w:szCs w:val="24"/>
          <w:lang w:val="pt-PT"/>
        </w:rPr>
        <w:t xml:space="preserve">No site da </w:t>
      </w:r>
      <w:r w:rsidR="006D3817" w:rsidRPr="003A71AF">
        <w:rPr>
          <w:rFonts w:asciiTheme="majorHAnsi" w:hAnsiTheme="majorHAnsi"/>
          <w:b w:val="0"/>
          <w:sz w:val="24"/>
          <w:szCs w:val="24"/>
          <w:lang w:val="pt-PT"/>
        </w:rPr>
        <w:t>CIM</w:t>
      </w:r>
      <w:r w:rsidR="003A71AF">
        <w:rPr>
          <w:rFonts w:asciiTheme="majorHAnsi" w:hAnsiTheme="majorHAnsi"/>
          <w:b w:val="0"/>
          <w:sz w:val="24"/>
          <w:szCs w:val="24"/>
          <w:lang w:val="pt-PT"/>
        </w:rPr>
        <w:t xml:space="preserve"> Tâmega e </w:t>
      </w:r>
      <w:r w:rsidR="003A71AF" w:rsidRPr="003A71AF">
        <w:rPr>
          <w:rFonts w:asciiTheme="majorHAnsi" w:hAnsiTheme="majorHAnsi"/>
          <w:b w:val="0"/>
          <w:sz w:val="24"/>
          <w:szCs w:val="24"/>
          <w:lang w:val="pt-PT"/>
        </w:rPr>
        <w:t>Sousa:</w:t>
      </w:r>
    </w:p>
    <w:p w:rsidR="006D3817" w:rsidRPr="003A71AF" w:rsidRDefault="00120176" w:rsidP="003A71AF">
      <w:pPr>
        <w:ind w:firstLine="708"/>
        <w:rPr>
          <w:rFonts w:asciiTheme="majorHAnsi" w:hAnsiTheme="majorHAnsi"/>
          <w:b/>
          <w:sz w:val="24"/>
          <w:szCs w:val="24"/>
        </w:rPr>
      </w:pPr>
      <w:hyperlink r:id="rId8" w:history="1">
        <w:r w:rsidR="003A71AF" w:rsidRPr="002407CD">
          <w:rPr>
            <w:rStyle w:val="Hiperligao"/>
            <w:rFonts w:asciiTheme="majorHAnsi" w:hAnsiTheme="majorHAnsi"/>
            <w:color w:val="auto"/>
            <w:sz w:val="24"/>
            <w:szCs w:val="24"/>
          </w:rPr>
          <w:t>http://www.cimtamegaesousa.pt/</w:t>
        </w:r>
      </w:hyperlink>
    </w:p>
    <w:p w:rsidR="003A71AF" w:rsidRPr="003A71AF" w:rsidRDefault="003A71AF" w:rsidP="003A71AF">
      <w:pPr>
        <w:ind w:firstLine="708"/>
        <w:rPr>
          <w:rFonts w:asciiTheme="majorHAnsi" w:hAnsiTheme="majorHAnsi"/>
          <w:sz w:val="24"/>
          <w:szCs w:val="24"/>
        </w:rPr>
      </w:pPr>
    </w:p>
    <w:bookmarkEnd w:id="0"/>
    <w:p w:rsidR="003A71AF" w:rsidRDefault="003A71AF" w:rsidP="003A71AF">
      <w:pPr>
        <w:pStyle w:val="Cabealho1"/>
        <w:numPr>
          <w:ilvl w:val="0"/>
          <w:numId w:val="36"/>
        </w:numPr>
        <w:spacing w:before="120" w:after="120"/>
        <w:rPr>
          <w:rFonts w:asciiTheme="majorHAnsi" w:hAnsiTheme="majorHAnsi"/>
          <w:b w:val="0"/>
          <w:sz w:val="24"/>
          <w:szCs w:val="24"/>
          <w:lang w:val="pt-PT"/>
        </w:rPr>
      </w:pPr>
      <w:r w:rsidRPr="002870E6">
        <w:rPr>
          <w:rFonts w:asciiTheme="majorHAnsi" w:hAnsiTheme="majorHAnsi"/>
          <w:b w:val="0"/>
          <w:sz w:val="24"/>
          <w:szCs w:val="24"/>
          <w:lang w:val="pt-PT"/>
        </w:rPr>
        <w:t>No site do Norte 2020</w:t>
      </w:r>
      <w:r w:rsidR="006F0F46">
        <w:rPr>
          <w:rFonts w:asciiTheme="majorHAnsi" w:hAnsiTheme="majorHAnsi"/>
          <w:b w:val="0"/>
          <w:sz w:val="24"/>
          <w:szCs w:val="24"/>
          <w:lang w:val="pt-PT"/>
        </w:rPr>
        <w:t>:</w:t>
      </w:r>
    </w:p>
    <w:p w:rsidR="00E749FD" w:rsidRPr="003A71AF" w:rsidRDefault="00120176" w:rsidP="003A71AF">
      <w:pPr>
        <w:pStyle w:val="Cabealho1"/>
        <w:numPr>
          <w:ilvl w:val="0"/>
          <w:numId w:val="0"/>
        </w:numPr>
        <w:spacing w:before="120" w:after="120"/>
        <w:ind w:left="720"/>
        <w:rPr>
          <w:rFonts w:asciiTheme="majorHAnsi" w:hAnsiTheme="majorHAnsi"/>
          <w:b w:val="0"/>
          <w:sz w:val="24"/>
          <w:szCs w:val="24"/>
          <w:lang w:val="pt-PT"/>
        </w:rPr>
      </w:pPr>
      <w:hyperlink r:id="rId9" w:history="1">
        <w:r w:rsidR="003A71AF" w:rsidRPr="00151201">
          <w:rPr>
            <w:rStyle w:val="Hiperligao"/>
            <w:rFonts w:asciiTheme="majorHAnsi" w:hAnsiTheme="majorHAnsi"/>
            <w:b w:val="0"/>
            <w:sz w:val="24"/>
            <w:szCs w:val="24"/>
            <w:lang w:val="pt-PT"/>
          </w:rPr>
          <w:t>http://www.norte2020.pt/abordagensterritoriais</w:t>
        </w:r>
      </w:hyperlink>
    </w:p>
    <w:sectPr w:rsidR="00E749FD" w:rsidRPr="003A71AF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C55" w:rsidRDefault="005A3C55" w:rsidP="0039778C">
      <w:pPr>
        <w:spacing w:after="0" w:line="240" w:lineRule="auto"/>
      </w:pPr>
      <w:r>
        <w:separator/>
      </w:r>
    </w:p>
  </w:endnote>
  <w:endnote w:type="continuationSeparator" w:id="0">
    <w:p w:rsidR="005A3C55" w:rsidRDefault="005A3C55" w:rsidP="0039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C55" w:rsidRDefault="005A3C55" w:rsidP="0039778C">
      <w:pPr>
        <w:spacing w:after="0" w:line="240" w:lineRule="auto"/>
      </w:pPr>
      <w:r>
        <w:separator/>
      </w:r>
    </w:p>
  </w:footnote>
  <w:footnote w:type="continuationSeparator" w:id="0">
    <w:p w:rsidR="005A3C55" w:rsidRDefault="005A3C55" w:rsidP="0039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BE4" w:rsidRDefault="006F0F46" w:rsidP="006F0F46"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5782CD90" wp14:editId="5014F77C">
          <wp:simplePos x="0" y="0"/>
          <wp:positionH relativeFrom="column">
            <wp:posOffset>-3810</wp:posOffset>
          </wp:positionH>
          <wp:positionV relativeFrom="paragraph">
            <wp:posOffset>-2540</wp:posOffset>
          </wp:positionV>
          <wp:extent cx="2357755" cy="400050"/>
          <wp:effectExtent l="0" t="0" r="4445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4453E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13E7A775" wp14:editId="390FE9D4">
          <wp:simplePos x="0" y="0"/>
          <wp:positionH relativeFrom="column">
            <wp:posOffset>3606165</wp:posOffset>
          </wp:positionH>
          <wp:positionV relativeFrom="paragraph">
            <wp:posOffset>-86995</wp:posOffset>
          </wp:positionV>
          <wp:extent cx="1809750" cy="485140"/>
          <wp:effectExtent l="0" t="0" r="0" b="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94BE4" w:rsidRPr="0039778C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F07F2"/>
    <w:multiLevelType w:val="hybridMultilevel"/>
    <w:tmpl w:val="B8B4545A"/>
    <w:lvl w:ilvl="0" w:tplc="12F242D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125090"/>
    <w:multiLevelType w:val="hybridMultilevel"/>
    <w:tmpl w:val="CC8EF32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A4710"/>
    <w:multiLevelType w:val="hybridMultilevel"/>
    <w:tmpl w:val="E544FA2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30725"/>
    <w:multiLevelType w:val="hybridMultilevel"/>
    <w:tmpl w:val="68FE4E08"/>
    <w:lvl w:ilvl="0" w:tplc="DDCEAC3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84D18"/>
    <w:multiLevelType w:val="hybridMultilevel"/>
    <w:tmpl w:val="08C618F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A3697"/>
    <w:multiLevelType w:val="hybridMultilevel"/>
    <w:tmpl w:val="0AB291FC"/>
    <w:lvl w:ilvl="0" w:tplc="89BC75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C971EC"/>
    <w:multiLevelType w:val="hybridMultilevel"/>
    <w:tmpl w:val="D8B8AE06"/>
    <w:lvl w:ilvl="0" w:tplc="6458D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B03BC"/>
    <w:multiLevelType w:val="hybridMultilevel"/>
    <w:tmpl w:val="37CA8F76"/>
    <w:lvl w:ilvl="0" w:tplc="F2D44B9C">
      <w:start w:val="8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F1FF1"/>
    <w:multiLevelType w:val="multilevel"/>
    <w:tmpl w:val="3A2AE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2AEC5AAB"/>
    <w:multiLevelType w:val="multilevel"/>
    <w:tmpl w:val="0EC4E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2EE121F0"/>
    <w:multiLevelType w:val="hybridMultilevel"/>
    <w:tmpl w:val="76A27E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12E92"/>
    <w:multiLevelType w:val="hybridMultilevel"/>
    <w:tmpl w:val="617C5B3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A3C8F"/>
    <w:multiLevelType w:val="hybridMultilevel"/>
    <w:tmpl w:val="4C2A4616"/>
    <w:lvl w:ilvl="0" w:tplc="4614DD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7ADC"/>
    <w:multiLevelType w:val="hybridMultilevel"/>
    <w:tmpl w:val="51BE6DD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14FC5"/>
    <w:multiLevelType w:val="hybridMultilevel"/>
    <w:tmpl w:val="93E2DD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272CA"/>
    <w:multiLevelType w:val="hybridMultilevel"/>
    <w:tmpl w:val="0C3A58F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D53CB"/>
    <w:multiLevelType w:val="hybridMultilevel"/>
    <w:tmpl w:val="E02A43B0"/>
    <w:lvl w:ilvl="0" w:tplc="1CFAE504">
      <w:start w:val="1"/>
      <w:numFmt w:val="lowerLetter"/>
      <w:lvlText w:val="%1)"/>
      <w:lvlJc w:val="left"/>
      <w:pPr>
        <w:ind w:left="720" w:hanging="360"/>
      </w:pPr>
      <w:rPr>
        <w:rFonts w:ascii="Calibri Light" w:eastAsia="Calibri" w:hAnsi="Calibri Light" w:cs="Times New Roman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7787B"/>
    <w:multiLevelType w:val="hybridMultilevel"/>
    <w:tmpl w:val="A9EA10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ED76C9"/>
    <w:multiLevelType w:val="hybridMultilevel"/>
    <w:tmpl w:val="D8B8AE06"/>
    <w:lvl w:ilvl="0" w:tplc="6458D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247D8"/>
    <w:multiLevelType w:val="hybridMultilevel"/>
    <w:tmpl w:val="E702CA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47367"/>
    <w:multiLevelType w:val="hybridMultilevel"/>
    <w:tmpl w:val="1DA839E2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EAD565F"/>
    <w:multiLevelType w:val="hybridMultilevel"/>
    <w:tmpl w:val="C4F2FAB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A26241"/>
    <w:multiLevelType w:val="hybridMultilevel"/>
    <w:tmpl w:val="202448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7256C"/>
    <w:multiLevelType w:val="hybridMultilevel"/>
    <w:tmpl w:val="C024DC4E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C795B"/>
    <w:multiLevelType w:val="hybridMultilevel"/>
    <w:tmpl w:val="B614B6F8"/>
    <w:lvl w:ilvl="0" w:tplc="0816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900B50"/>
    <w:multiLevelType w:val="hybridMultilevel"/>
    <w:tmpl w:val="BBEAA78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E0F16"/>
    <w:multiLevelType w:val="hybridMultilevel"/>
    <w:tmpl w:val="BBE0024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01433"/>
    <w:multiLevelType w:val="multilevel"/>
    <w:tmpl w:val="08160025"/>
    <w:lvl w:ilvl="0">
      <w:start w:val="1"/>
      <w:numFmt w:val="decimal"/>
      <w:pStyle w:val="Cabealho1"/>
      <w:lvlText w:val="%1"/>
      <w:lvlJc w:val="left"/>
      <w:pPr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C967D18"/>
    <w:multiLevelType w:val="hybridMultilevel"/>
    <w:tmpl w:val="A8E25E46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1D0C4B"/>
    <w:multiLevelType w:val="hybridMultilevel"/>
    <w:tmpl w:val="F704F386"/>
    <w:lvl w:ilvl="0" w:tplc="740EE2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9202FA"/>
    <w:multiLevelType w:val="multilevel"/>
    <w:tmpl w:val="D15C3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31" w15:restartNumberingAfterBreak="0">
    <w:nsid w:val="73DC7D76"/>
    <w:multiLevelType w:val="hybridMultilevel"/>
    <w:tmpl w:val="01D49B0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15C79"/>
    <w:multiLevelType w:val="hybridMultilevel"/>
    <w:tmpl w:val="F704F386"/>
    <w:lvl w:ilvl="0" w:tplc="740EE2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B3DF4"/>
    <w:multiLevelType w:val="hybridMultilevel"/>
    <w:tmpl w:val="2E549D00"/>
    <w:lvl w:ilvl="0" w:tplc="DDCEAC3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F8C61F2"/>
    <w:multiLevelType w:val="multilevel"/>
    <w:tmpl w:val="7E586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0"/>
  </w:num>
  <w:num w:numId="2">
    <w:abstractNumId w:val="33"/>
  </w:num>
  <w:num w:numId="3">
    <w:abstractNumId w:val="10"/>
  </w:num>
  <w:num w:numId="4">
    <w:abstractNumId w:val="3"/>
  </w:num>
  <w:num w:numId="5">
    <w:abstractNumId w:val="34"/>
  </w:num>
  <w:num w:numId="6">
    <w:abstractNumId w:val="13"/>
  </w:num>
  <w:num w:numId="7">
    <w:abstractNumId w:val="17"/>
  </w:num>
  <w:num w:numId="8">
    <w:abstractNumId w:val="5"/>
  </w:num>
  <w:num w:numId="9">
    <w:abstractNumId w:val="27"/>
  </w:num>
  <w:num w:numId="10">
    <w:abstractNumId w:val="21"/>
  </w:num>
  <w:num w:numId="11">
    <w:abstractNumId w:val="23"/>
  </w:num>
  <w:num w:numId="12">
    <w:abstractNumId w:val="16"/>
  </w:num>
  <w:num w:numId="13">
    <w:abstractNumId w:val="9"/>
  </w:num>
  <w:num w:numId="14">
    <w:abstractNumId w:val="4"/>
  </w:num>
  <w:num w:numId="15">
    <w:abstractNumId w:val="2"/>
  </w:num>
  <w:num w:numId="16">
    <w:abstractNumId w:val="22"/>
  </w:num>
  <w:num w:numId="17">
    <w:abstractNumId w:val="14"/>
  </w:num>
  <w:num w:numId="18">
    <w:abstractNumId w:val="32"/>
  </w:num>
  <w:num w:numId="19">
    <w:abstractNumId w:val="1"/>
  </w:num>
  <w:num w:numId="20">
    <w:abstractNumId w:val="6"/>
  </w:num>
  <w:num w:numId="21">
    <w:abstractNumId w:val="28"/>
  </w:num>
  <w:num w:numId="22">
    <w:abstractNumId w:val="26"/>
  </w:num>
  <w:num w:numId="23">
    <w:abstractNumId w:val="15"/>
  </w:num>
  <w:num w:numId="24">
    <w:abstractNumId w:val="24"/>
  </w:num>
  <w:num w:numId="25">
    <w:abstractNumId w:val="29"/>
  </w:num>
  <w:num w:numId="26">
    <w:abstractNumId w:val="8"/>
  </w:num>
  <w:num w:numId="27">
    <w:abstractNumId w:val="25"/>
  </w:num>
  <w:num w:numId="28">
    <w:abstractNumId w:val="31"/>
  </w:num>
  <w:num w:numId="29">
    <w:abstractNumId w:val="3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7"/>
  </w:num>
  <w:num w:numId="35">
    <w:abstractNumId w:val="2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09"/>
    <w:rsid w:val="000053D7"/>
    <w:rsid w:val="00022274"/>
    <w:rsid w:val="00043655"/>
    <w:rsid w:val="00045466"/>
    <w:rsid w:val="00050D0D"/>
    <w:rsid w:val="000D1079"/>
    <w:rsid w:val="000E291F"/>
    <w:rsid w:val="000E4777"/>
    <w:rsid w:val="000F6073"/>
    <w:rsid w:val="00104001"/>
    <w:rsid w:val="00107915"/>
    <w:rsid w:val="00120176"/>
    <w:rsid w:val="00124384"/>
    <w:rsid w:val="00142DC0"/>
    <w:rsid w:val="001465AB"/>
    <w:rsid w:val="00147FAE"/>
    <w:rsid w:val="00162106"/>
    <w:rsid w:val="00165767"/>
    <w:rsid w:val="00172BBD"/>
    <w:rsid w:val="00177995"/>
    <w:rsid w:val="00197BDD"/>
    <w:rsid w:val="001D4EEF"/>
    <w:rsid w:val="001F0F78"/>
    <w:rsid w:val="001F3DB7"/>
    <w:rsid w:val="001F74E7"/>
    <w:rsid w:val="002109B3"/>
    <w:rsid w:val="002149B0"/>
    <w:rsid w:val="002373C1"/>
    <w:rsid w:val="002407CD"/>
    <w:rsid w:val="002A09F6"/>
    <w:rsid w:val="002A60E7"/>
    <w:rsid w:val="002A6B91"/>
    <w:rsid w:val="002C5483"/>
    <w:rsid w:val="002C76FC"/>
    <w:rsid w:val="002F2311"/>
    <w:rsid w:val="00301A58"/>
    <w:rsid w:val="00321323"/>
    <w:rsid w:val="003260F1"/>
    <w:rsid w:val="00337913"/>
    <w:rsid w:val="003476AA"/>
    <w:rsid w:val="003948A2"/>
    <w:rsid w:val="00394A89"/>
    <w:rsid w:val="0039778C"/>
    <w:rsid w:val="003A4FA5"/>
    <w:rsid w:val="003A71AF"/>
    <w:rsid w:val="003C3C08"/>
    <w:rsid w:val="003D542E"/>
    <w:rsid w:val="003E1C30"/>
    <w:rsid w:val="003E5458"/>
    <w:rsid w:val="00402A29"/>
    <w:rsid w:val="0040392C"/>
    <w:rsid w:val="004065B6"/>
    <w:rsid w:val="00440A78"/>
    <w:rsid w:val="00476A05"/>
    <w:rsid w:val="00476D60"/>
    <w:rsid w:val="004968A2"/>
    <w:rsid w:val="004B2C0D"/>
    <w:rsid w:val="004C0049"/>
    <w:rsid w:val="004C14AC"/>
    <w:rsid w:val="0050391F"/>
    <w:rsid w:val="00503B87"/>
    <w:rsid w:val="00521E45"/>
    <w:rsid w:val="0055722A"/>
    <w:rsid w:val="00592F69"/>
    <w:rsid w:val="00593088"/>
    <w:rsid w:val="005942B6"/>
    <w:rsid w:val="005A3C55"/>
    <w:rsid w:val="005B3260"/>
    <w:rsid w:val="005C286A"/>
    <w:rsid w:val="005C4D1A"/>
    <w:rsid w:val="005D60AA"/>
    <w:rsid w:val="005E2106"/>
    <w:rsid w:val="005E7EE8"/>
    <w:rsid w:val="005F3737"/>
    <w:rsid w:val="006216EA"/>
    <w:rsid w:val="00624DC9"/>
    <w:rsid w:val="00625EB6"/>
    <w:rsid w:val="00635FC5"/>
    <w:rsid w:val="00643F56"/>
    <w:rsid w:val="006559A3"/>
    <w:rsid w:val="0065714C"/>
    <w:rsid w:val="00662973"/>
    <w:rsid w:val="006642E7"/>
    <w:rsid w:val="00667E7E"/>
    <w:rsid w:val="00670475"/>
    <w:rsid w:val="006955D4"/>
    <w:rsid w:val="006A2581"/>
    <w:rsid w:val="006D3817"/>
    <w:rsid w:val="006F0F46"/>
    <w:rsid w:val="00714176"/>
    <w:rsid w:val="0072361F"/>
    <w:rsid w:val="007E0D61"/>
    <w:rsid w:val="007E19DB"/>
    <w:rsid w:val="007F14C1"/>
    <w:rsid w:val="007F6DF1"/>
    <w:rsid w:val="00822695"/>
    <w:rsid w:val="0082589A"/>
    <w:rsid w:val="008B0D8F"/>
    <w:rsid w:val="008B12FC"/>
    <w:rsid w:val="008C7525"/>
    <w:rsid w:val="008D557B"/>
    <w:rsid w:val="008D7C5F"/>
    <w:rsid w:val="008E6589"/>
    <w:rsid w:val="00941E91"/>
    <w:rsid w:val="00942338"/>
    <w:rsid w:val="00952185"/>
    <w:rsid w:val="00954DFA"/>
    <w:rsid w:val="00957C00"/>
    <w:rsid w:val="009832CD"/>
    <w:rsid w:val="00985CE2"/>
    <w:rsid w:val="009A753F"/>
    <w:rsid w:val="009B03E2"/>
    <w:rsid w:val="009C0E0C"/>
    <w:rsid w:val="009C3863"/>
    <w:rsid w:val="009E1868"/>
    <w:rsid w:val="009E74E8"/>
    <w:rsid w:val="009F43F9"/>
    <w:rsid w:val="009F526B"/>
    <w:rsid w:val="009F73EC"/>
    <w:rsid w:val="00A007A4"/>
    <w:rsid w:val="00A069B2"/>
    <w:rsid w:val="00A0797B"/>
    <w:rsid w:val="00A22B5A"/>
    <w:rsid w:val="00A24167"/>
    <w:rsid w:val="00A3397D"/>
    <w:rsid w:val="00A364B0"/>
    <w:rsid w:val="00A455B7"/>
    <w:rsid w:val="00A4799F"/>
    <w:rsid w:val="00A57AD9"/>
    <w:rsid w:val="00A72DCD"/>
    <w:rsid w:val="00A84C36"/>
    <w:rsid w:val="00AA1585"/>
    <w:rsid w:val="00AA6AFE"/>
    <w:rsid w:val="00AC705B"/>
    <w:rsid w:val="00AD0462"/>
    <w:rsid w:val="00AE078F"/>
    <w:rsid w:val="00AE4F3E"/>
    <w:rsid w:val="00B02A2D"/>
    <w:rsid w:val="00B21FC9"/>
    <w:rsid w:val="00B22500"/>
    <w:rsid w:val="00B22886"/>
    <w:rsid w:val="00B306F7"/>
    <w:rsid w:val="00B647A9"/>
    <w:rsid w:val="00B837BF"/>
    <w:rsid w:val="00B876E6"/>
    <w:rsid w:val="00BC55BF"/>
    <w:rsid w:val="00BD07B7"/>
    <w:rsid w:val="00BF1A66"/>
    <w:rsid w:val="00BF2397"/>
    <w:rsid w:val="00C01B49"/>
    <w:rsid w:val="00C04874"/>
    <w:rsid w:val="00C211C6"/>
    <w:rsid w:val="00C41983"/>
    <w:rsid w:val="00C4227A"/>
    <w:rsid w:val="00C632FE"/>
    <w:rsid w:val="00C66693"/>
    <w:rsid w:val="00C8649B"/>
    <w:rsid w:val="00C94BE4"/>
    <w:rsid w:val="00CA079F"/>
    <w:rsid w:val="00CB705B"/>
    <w:rsid w:val="00CC08F6"/>
    <w:rsid w:val="00CC246E"/>
    <w:rsid w:val="00CF023F"/>
    <w:rsid w:val="00CF3BE0"/>
    <w:rsid w:val="00D04AE5"/>
    <w:rsid w:val="00D054D8"/>
    <w:rsid w:val="00D239C3"/>
    <w:rsid w:val="00D35810"/>
    <w:rsid w:val="00D67192"/>
    <w:rsid w:val="00D76EC2"/>
    <w:rsid w:val="00D82964"/>
    <w:rsid w:val="00D84552"/>
    <w:rsid w:val="00DA624F"/>
    <w:rsid w:val="00DD0506"/>
    <w:rsid w:val="00DD6603"/>
    <w:rsid w:val="00DE439E"/>
    <w:rsid w:val="00E01B04"/>
    <w:rsid w:val="00E03B9B"/>
    <w:rsid w:val="00E20B89"/>
    <w:rsid w:val="00E35E60"/>
    <w:rsid w:val="00E41E67"/>
    <w:rsid w:val="00E46E0D"/>
    <w:rsid w:val="00E50743"/>
    <w:rsid w:val="00E66B90"/>
    <w:rsid w:val="00E67781"/>
    <w:rsid w:val="00E749FD"/>
    <w:rsid w:val="00EB3E9B"/>
    <w:rsid w:val="00EB4130"/>
    <w:rsid w:val="00EC612E"/>
    <w:rsid w:val="00ED2266"/>
    <w:rsid w:val="00ED2AA8"/>
    <w:rsid w:val="00EF2AC4"/>
    <w:rsid w:val="00EF7D09"/>
    <w:rsid w:val="00F00501"/>
    <w:rsid w:val="00F00DEE"/>
    <w:rsid w:val="00F20099"/>
    <w:rsid w:val="00F23804"/>
    <w:rsid w:val="00F257C5"/>
    <w:rsid w:val="00F27203"/>
    <w:rsid w:val="00F30E7C"/>
    <w:rsid w:val="00F50C23"/>
    <w:rsid w:val="00F65694"/>
    <w:rsid w:val="00F66863"/>
    <w:rsid w:val="00F73D39"/>
    <w:rsid w:val="00F93B3D"/>
    <w:rsid w:val="00F968FE"/>
    <w:rsid w:val="00FA389F"/>
    <w:rsid w:val="00FB3292"/>
    <w:rsid w:val="00FC62BC"/>
    <w:rsid w:val="00FD26F6"/>
    <w:rsid w:val="00FD60EF"/>
    <w:rsid w:val="00FE555E"/>
    <w:rsid w:val="00FE7D1C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995BA393-929D-4FD0-AE00-DFE201F1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B90"/>
  </w:style>
  <w:style w:type="paragraph" w:styleId="Cabealho1">
    <w:name w:val="heading 1"/>
    <w:basedOn w:val="Normal"/>
    <w:next w:val="Normal"/>
    <w:link w:val="Cabealho1Carter"/>
    <w:uiPriority w:val="9"/>
    <w:qFormat/>
    <w:rsid w:val="00440A78"/>
    <w:pPr>
      <w:keepNext/>
      <w:numPr>
        <w:numId w:val="9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440A78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440A78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440A78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440A78"/>
    <w:pPr>
      <w:numPr>
        <w:ilvl w:val="4"/>
        <w:numId w:val="9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Cabealho6">
    <w:name w:val="heading 6"/>
    <w:basedOn w:val="Normal"/>
    <w:next w:val="Normal"/>
    <w:link w:val="Cabealho6Carter"/>
    <w:qFormat/>
    <w:rsid w:val="00440A78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440A78"/>
    <w:pPr>
      <w:numPr>
        <w:ilvl w:val="6"/>
        <w:numId w:val="9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440A78"/>
    <w:pPr>
      <w:numPr>
        <w:ilvl w:val="7"/>
        <w:numId w:val="9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440A78"/>
    <w:pPr>
      <w:numPr>
        <w:ilvl w:val="8"/>
        <w:numId w:val="9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339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3397D"/>
    <w:pPr>
      <w:ind w:left="720"/>
      <w:contextualSpacing/>
    </w:pPr>
  </w:style>
  <w:style w:type="table" w:styleId="Tabelacomgrelha">
    <w:name w:val="Table Grid"/>
    <w:basedOn w:val="Tabelanormal"/>
    <w:uiPriority w:val="59"/>
    <w:rsid w:val="00664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9B03E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9B03E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B03E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B03E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B03E2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B0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03E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3977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9778C"/>
  </w:style>
  <w:style w:type="paragraph" w:styleId="Rodap">
    <w:name w:val="footer"/>
    <w:basedOn w:val="Normal"/>
    <w:link w:val="RodapCarter"/>
    <w:uiPriority w:val="99"/>
    <w:unhideWhenUsed/>
    <w:rsid w:val="003977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9778C"/>
  </w:style>
  <w:style w:type="character" w:customStyle="1" w:styleId="Cabealho1Carter">
    <w:name w:val="Cabeçalho 1 Caráter"/>
    <w:basedOn w:val="Tipodeletrapredefinidodopargrafo"/>
    <w:link w:val="Cabealho1"/>
    <w:uiPriority w:val="9"/>
    <w:rsid w:val="00440A78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440A78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440A78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440A78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440A78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Cabealho6Carter">
    <w:name w:val="Cabeçalho 6 Caráter"/>
    <w:basedOn w:val="Tipodeletrapredefinidodopargrafo"/>
    <w:link w:val="Cabealho6"/>
    <w:rsid w:val="00440A7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440A78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440A78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440A78"/>
    <w:rPr>
      <w:rFonts w:ascii="Cambria" w:eastAsia="Times New Roman" w:hAnsi="Cambria" w:cs="Times New Roman"/>
      <w:lang w:val="en-US"/>
    </w:rPr>
  </w:style>
  <w:style w:type="character" w:styleId="Hiperligao">
    <w:name w:val="Hyperlink"/>
    <w:basedOn w:val="Tipodeletrapredefinidodopargrafo"/>
    <w:uiPriority w:val="99"/>
    <w:rsid w:val="005C4D1A"/>
    <w:rPr>
      <w:rFonts w:cs="Times New Roman"/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6629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7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mtamegaesousa.p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orte2020.pt/abordagensterritoriai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8F0FD-CA46-4850-9F3C-CA084AB2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82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Alvim</dc:creator>
  <cp:keywords/>
  <dc:description/>
  <cp:lastModifiedBy>NORTE 2020</cp:lastModifiedBy>
  <cp:revision>11</cp:revision>
  <dcterms:created xsi:type="dcterms:W3CDTF">2017-05-31T17:08:00Z</dcterms:created>
  <dcterms:modified xsi:type="dcterms:W3CDTF">2018-01-24T20:52:00Z</dcterms:modified>
</cp:coreProperties>
</file>